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  <w:tab/>
        <w:tab/>
        <w:tab/>
        <w:tab/>
        <w:tab/>
        <w:tab/>
        <w:tab/>
        <w:tab/>
        <w:tab/>
        <w:tab/>
        <w:tab/>
        <w:tab/>
        <w:tab/>
        <w:t xml:space="preserve">                </w:t>
      </w:r>
      <w:r>
        <w:rPr>
          <w:rFonts w:ascii="Times New Roman" w:hAnsi="Times New Roman"/>
          <w:b/>
          <w:bCs/>
          <w:sz w:val="24"/>
          <w:szCs w:val="24"/>
        </w:rPr>
        <w:t>T12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0</wp:posOffset>
            </wp:positionH>
            <wp:positionV relativeFrom="page">
              <wp:posOffset>356870</wp:posOffset>
            </wp:positionV>
            <wp:extent cx="1548130" cy="791845"/>
            <wp:effectExtent l="0" t="0" r="0" b="0"/>
            <wp:wrapNone/>
            <wp:docPr id="1" name="Obrázok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0</wp:posOffset>
            </wp:positionH>
            <wp:positionV relativeFrom="page">
              <wp:posOffset>356870</wp:posOffset>
            </wp:positionV>
            <wp:extent cx="1548130" cy="791845"/>
            <wp:effectExtent l="0" t="0" r="0" b="0"/>
            <wp:wrapNone/>
            <wp:docPr id="2" name="Obrázok 1 Copy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1 Copy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  <w:szCs w:val="16"/>
        </w:rPr>
        <w:t xml:space="preserve">Poplatok v zmysle cenníka BD: ….....…,…....…. </w:t>
      </w:r>
      <w:r>
        <w:rPr>
          <w:rFonts w:eastAsia="Liberation Serif" w:cs="Liberation Serif" w:ascii="Liberation Serif" w:hAnsi="Liberation Serif"/>
          <w:sz w:val="16"/>
          <w:szCs w:val="16"/>
        </w:rPr>
        <w:t>€</w:t>
        <w:tab/>
        <w:tab/>
        <w:tab/>
        <w:t>Členské číslo:    ___________</w:t>
        <w:tab/>
        <w:t>Kmč Bytu: _______________</w:t>
      </w:r>
    </w:p>
    <w:p>
      <w:pPr>
        <w:pStyle w:val="Normal"/>
        <w:spacing w:lineRule="auto" w:line="240" w:before="0" w:after="0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pacing w:lineRule="auto" w:line="240" w:before="0" w:after="0"/>
        <w:rPr>
          <w:rFonts w:ascii="Liberation Serif" w:hAnsi="Liberation Serif" w:eastAsia="Liberation Serif" w:cs="Liberation Serif"/>
        </w:rPr>
      </w:pPr>
      <w:r>
        <w:rPr>
          <w:rFonts w:eastAsia="Liberation Serif" w:cs="Liberation Serif" w:ascii="Liberation Serif" w:hAnsi="Liberation Serif"/>
        </w:rPr>
        <w:tab/>
        <w:tab/>
        <w:tab/>
        <w:tab/>
        <w:tab/>
        <w:tab/>
        <w:tab/>
        <w:tab/>
        <w:tab/>
        <w:tab/>
      </w:r>
      <w:r>
        <w:rPr>
          <w:rFonts w:eastAsia="Liberation Serif" w:cs="Liberation Serif" w:ascii="Liberation Serif" w:hAnsi="Liberation Serif"/>
          <w:sz w:val="16"/>
          <w:szCs w:val="16"/>
        </w:rPr>
        <w:t>Evidencia ___    Predpis ___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rFonts w:eastAsia="Liberation Serif" w:cs="Liberation Serif" w:ascii="Liberation Serif" w:hAnsi="Liberation Serif"/>
          <w:sz w:val="16"/>
          <w:szCs w:val="16"/>
        </w:rPr>
        <w:tab/>
        <w:tab/>
        <w:tab/>
        <w:tab/>
        <w:tab/>
        <w:tab/>
        <w:tab/>
        <w:tab/>
        <w:tab/>
        <w:tab/>
        <w:t>Oprava     ___     Zmena ___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u w:val="none"/>
        </w:rPr>
        <w:t xml:space="preserve">PREHLÁSENIE   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u w:val="none"/>
        </w:rPr>
        <w:t>pri zmene vlastníka bytu (predaj bytu)</w:t>
      </w:r>
    </w:p>
    <w:p>
      <w:pPr>
        <w:pStyle w:val="Normal"/>
        <w:spacing w:lineRule="auto" w:line="240" w:before="57" w:after="57"/>
        <w:jc w:val="center"/>
        <w:rPr>
          <w:rFonts w:ascii="Times New Roman" w:hAnsi="Times New Roman"/>
          <w:b w:val="false"/>
          <w:b w:val="false"/>
          <w:bCs w:val="false"/>
          <w:sz w:val="12"/>
          <w:szCs w:val="12"/>
          <w:u w:val="none"/>
        </w:rPr>
      </w:pPr>
      <w:r>
        <w:rPr>
          <w:rFonts w:ascii="Times New Roman" w:hAnsi="Times New Roman"/>
          <w:b w:val="false"/>
          <w:bCs w:val="false"/>
          <w:sz w:val="12"/>
          <w:szCs w:val="12"/>
          <w:u w:val="none"/>
        </w:rPr>
      </w:r>
    </w:p>
    <w:p>
      <w:pPr>
        <w:pStyle w:val="Normal"/>
        <w:spacing w:lineRule="auto" w:line="276" w:before="0" w:after="200"/>
        <w:jc w:val="both"/>
        <w:rPr/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Byt č. ………, izbovitosť ……. vchod ……….. bytový dom so súpisným číslom ……… na ul. ………………………………….. v…………………………………………………………..</w:t>
      </w:r>
      <w:r>
        <w:rPr>
          <w:rFonts w:ascii="Times New Roman" w:hAnsi="Times New Roman"/>
          <w:b/>
          <w:bCs/>
          <w:sz w:val="20"/>
          <w:szCs w:val="20"/>
          <w:u w:val="none"/>
        </w:rPr>
        <w:t xml:space="preserve"> ( ďalej „Byt“) 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b/>
          <w:bCs/>
          <w:sz w:val="20"/>
          <w:szCs w:val="20"/>
          <w:u w:val="none"/>
        </w:rPr>
        <w:t xml:space="preserve">Platnosť zmeny od 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(vždy od 1. dňa v mesiaci) :</w:t>
      </w:r>
      <w:r>
        <w:rPr>
          <w:rFonts w:ascii="Times New Roman" w:hAnsi="Times New Roman"/>
          <w:b/>
          <w:bCs/>
          <w:sz w:val="20"/>
          <w:szCs w:val="20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…….......………      </w:t>
      </w:r>
      <w:r>
        <w:rPr>
          <w:rFonts w:ascii="Times New Roman" w:hAnsi="Times New Roman"/>
          <w:b/>
          <w:bCs/>
          <w:sz w:val="20"/>
          <w:szCs w:val="20"/>
          <w:u w:val="none"/>
        </w:rPr>
        <w:t>Počet osôb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, ktoré budú bývať v Byte: ……..</w:t>
        <w:tab/>
      </w:r>
    </w:p>
    <w:p>
      <w:pPr>
        <w:pStyle w:val="Normal"/>
        <w:spacing w:lineRule="auto" w:line="276" w:before="0" w:after="86"/>
        <w:jc w:val="left"/>
        <w:rPr>
          <w:rFonts w:ascii="Times New Roman" w:hAnsi="Times New Roman"/>
          <w:b/>
          <w:b/>
          <w:bCs/>
          <w:sz w:val="12"/>
          <w:szCs w:val="12"/>
          <w:u w:val="none"/>
        </w:rPr>
      </w:pPr>
      <w:r>
        <w:rPr>
          <w:rFonts w:ascii="Times New Roman" w:hAnsi="Times New Roman"/>
          <w:b/>
          <w:bCs/>
          <w:sz w:val="12"/>
          <w:szCs w:val="12"/>
          <w:u w:val="none"/>
        </w:rPr>
      </w:r>
    </w:p>
    <w:p>
      <w:pPr>
        <w:pStyle w:val="Normal"/>
        <w:spacing w:lineRule="auto" w:line="276" w:before="0" w:after="86"/>
        <w:jc w:val="left"/>
        <w:rPr/>
      </w:pPr>
      <w:r>
        <w:rPr>
          <w:rFonts w:ascii="Times New Roman" w:hAnsi="Times New Roman"/>
          <w:b/>
          <w:bCs/>
          <w:sz w:val="22"/>
          <w:szCs w:val="22"/>
          <w:u w:val="none"/>
        </w:rPr>
        <w:t>P</w:t>
      </w:r>
      <w:r>
        <w:rPr>
          <w:rStyle w:val="Strong"/>
          <w:rFonts w:ascii="Times New Roman" w:hAnsi="Times New Roman"/>
          <w:b/>
          <w:bCs/>
          <w:i w:val="false"/>
          <w:caps w:val="false"/>
          <w:smallCaps w:val="false"/>
          <w:color w:val="313131"/>
          <w:spacing w:val="0"/>
          <w:sz w:val="22"/>
          <w:szCs w:val="22"/>
          <w:u w:val="none"/>
        </w:rPr>
        <w:t>Ô</w:t>
      </w:r>
      <w:r>
        <w:rPr>
          <w:rFonts w:ascii="Times New Roman" w:hAnsi="Times New Roman"/>
          <w:b/>
          <w:bCs/>
          <w:sz w:val="22"/>
          <w:szCs w:val="22"/>
          <w:u w:val="none"/>
        </w:rPr>
        <w:t>VODNÝ VLASTNÍK :</w:t>
      </w:r>
    </w:p>
    <w:p>
      <w:pPr>
        <w:pStyle w:val="Normal"/>
        <w:spacing w:lineRule="auto" w:line="240" w:before="0" w:after="86"/>
        <w:jc w:val="left"/>
        <w:rPr>
          <w:rFonts w:ascii="Times New Roman" w:hAnsi="Times New Roman"/>
          <w:sz w:val="20"/>
          <w:szCs w:val="20"/>
          <w:u w:val="none"/>
        </w:rPr>
      </w:pPr>
      <w:r>
        <w:rPr>
          <w:rFonts w:ascii="Times New Roman" w:hAnsi="Times New Roman"/>
          <w:sz w:val="20"/>
          <w:szCs w:val="20"/>
          <w:u w:val="none"/>
        </w:rPr>
        <w:t>Meno, priezvisko: …….……………….………………………………………..........….............….....................….</w:t>
      </w:r>
    </w:p>
    <w:p>
      <w:pPr>
        <w:pStyle w:val="Normal"/>
        <w:spacing w:lineRule="auto" w:line="240" w:before="0" w:after="86"/>
        <w:jc w:val="left"/>
        <w:rPr/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Nová korešponden</w:t>
      </w:r>
      <w:r>
        <w:rPr>
          <w:rFonts w:ascii="Times New Roman" w:hAnsi="Times New Roman"/>
          <w:sz w:val="20"/>
          <w:szCs w:val="20"/>
          <w:u w:val="none"/>
        </w:rPr>
        <w:t>čná adresa: .........................................................................…..………………………………….</w:t>
      </w:r>
    </w:p>
    <w:p>
      <w:pPr>
        <w:pStyle w:val="Normal"/>
        <w:spacing w:lineRule="auto" w:line="360" w:before="0" w:after="0"/>
        <w:jc w:val="left"/>
        <w:rPr>
          <w:rFonts w:ascii="Times New Roman" w:hAnsi="Times New Roman"/>
          <w:sz w:val="20"/>
          <w:szCs w:val="20"/>
          <w:u w:val="none"/>
        </w:rPr>
      </w:pPr>
      <w:r>
        <w:rPr>
          <w:rFonts w:ascii="Times New Roman" w:hAnsi="Times New Roman"/>
          <w:sz w:val="20"/>
          <w:szCs w:val="20"/>
          <w:u w:val="none"/>
        </w:rPr>
        <w:t>Tel. kontakt: ..................................................….. e-mail: ..................…………………………..…..………………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/>
          <w:b/>
          <w:b/>
          <w:bCs/>
          <w:sz w:val="12"/>
          <w:szCs w:val="12"/>
          <w:u w:val="none"/>
        </w:rPr>
      </w:pPr>
      <w:r>
        <w:rPr>
          <w:rFonts w:ascii="Times New Roman" w:hAnsi="Times New Roman"/>
          <w:b/>
          <w:bCs/>
          <w:sz w:val="12"/>
          <w:szCs w:val="12"/>
          <w:u w:val="none"/>
        </w:rPr>
      </w:r>
    </w:p>
    <w:p>
      <w:pPr>
        <w:pStyle w:val="Normal"/>
        <w:spacing w:lineRule="auto" w:line="276" w:before="0" w:after="29"/>
        <w:jc w:val="left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none"/>
        </w:rPr>
        <w:t xml:space="preserve">NOVÝ VLASTNÍK : </w:t>
      </w:r>
    </w:p>
    <w:p>
      <w:pPr>
        <w:pStyle w:val="Normal"/>
        <w:spacing w:lineRule="auto" w:line="276" w:before="0" w:after="86"/>
        <w:jc w:val="left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Meno, priezvisko, titul : </w:t>
        <w:tab/>
        <w:t>…………….………………………………..………..………..    Spol. podiel…………</w:t>
      </w:r>
    </w:p>
    <w:p>
      <w:pPr>
        <w:pStyle w:val="Normal"/>
        <w:spacing w:lineRule="auto" w:line="276" w:before="0" w:after="86"/>
        <w:jc w:val="left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Rodné priezvisko:</w:t>
        <w:tab/>
        <w:t>…………………….. Dátum narodenia, rodné číslo ….………...………....………..….</w:t>
      </w:r>
    </w:p>
    <w:p>
      <w:pPr>
        <w:pStyle w:val="Normal"/>
        <w:spacing w:lineRule="auto" w:line="240" w:before="57" w:after="86"/>
        <w:jc w:val="left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Bytom:</w:t>
        <w:tab/>
        <w:tab/>
        <w:tab/>
        <w:t>…………………………………………………………………………………………..</w:t>
      </w:r>
    </w:p>
    <w:p>
      <w:pPr>
        <w:pStyle w:val="Normal"/>
        <w:spacing w:lineRule="auto" w:line="276" w:before="0" w:after="86"/>
        <w:jc w:val="left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Korešpondenčná adresa: (uviesť, ak bude iná ako adresa bytu): ……...….…...……………………………..……..</w:t>
      </w:r>
    </w:p>
    <w:p>
      <w:pPr>
        <w:pStyle w:val="Normal"/>
        <w:spacing w:lineRule="auto" w:line="360" w:before="0" w:after="0"/>
        <w:jc w:val="left"/>
        <w:rPr>
          <w:rFonts w:ascii="Times New Roman" w:hAnsi="Times New Roman"/>
          <w:sz w:val="20"/>
          <w:szCs w:val="20"/>
          <w:u w:val="none"/>
        </w:rPr>
      </w:pPr>
      <w:r>
        <w:rPr>
          <w:rFonts w:ascii="Times New Roman" w:hAnsi="Times New Roman"/>
          <w:sz w:val="20"/>
          <w:szCs w:val="20"/>
          <w:u w:val="none"/>
        </w:rPr>
        <w:t>Tel. kontakt: ..................................................….. e-mail: ..................…………………………..…..………………</w:t>
      </w:r>
    </w:p>
    <w:p>
      <w:pPr>
        <w:pStyle w:val="Normal"/>
        <w:spacing w:lineRule="auto" w:line="276" w:before="0" w:after="86"/>
        <w:jc w:val="left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Číslo účtu pre vyúčtovanie: </w:t>
      </w:r>
    </w:p>
    <w:tbl>
      <w:tblPr>
        <w:tblW w:w="9000" w:type="dxa"/>
        <w:jc w:val="left"/>
        <w:tblInd w:w="1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"/>
        <w:gridCol w:w="313"/>
        <w:gridCol w:w="311"/>
        <w:gridCol w:w="314"/>
        <w:gridCol w:w="299"/>
        <w:gridCol w:w="313"/>
        <w:gridCol w:w="315"/>
        <w:gridCol w:w="315"/>
        <w:gridCol w:w="307"/>
        <w:gridCol w:w="332"/>
        <w:gridCol w:w="313"/>
        <w:gridCol w:w="313"/>
        <w:gridCol w:w="315"/>
        <w:gridCol w:w="314"/>
        <w:gridCol w:w="319"/>
        <w:gridCol w:w="328"/>
        <w:gridCol w:w="312"/>
        <w:gridCol w:w="317"/>
        <w:gridCol w:w="317"/>
        <w:gridCol w:w="314"/>
        <w:gridCol w:w="312"/>
        <w:gridCol w:w="318"/>
        <w:gridCol w:w="321"/>
        <w:gridCol w:w="312"/>
        <w:gridCol w:w="312"/>
        <w:gridCol w:w="315"/>
        <w:gridCol w:w="312"/>
        <w:gridCol w:w="318"/>
        <w:gridCol w:w="245"/>
      </w:tblGrid>
      <w:tr>
        <w:trPr/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  <w:t>S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  <w:t>K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29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3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</w:tr>
    </w:tbl>
    <w:p>
      <w:pPr>
        <w:pStyle w:val="Normal"/>
        <w:spacing w:lineRule="auto" w:line="276" w:before="114" w:after="114"/>
        <w:jc w:val="left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a</w:t>
      </w:r>
    </w:p>
    <w:p>
      <w:pPr>
        <w:pStyle w:val="Normal"/>
        <w:spacing w:lineRule="auto" w:line="276" w:before="57" w:after="86"/>
        <w:jc w:val="left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Manžel(ka) / spoluvlastník, spoluvlastnícky podiel</w:t>
      </w:r>
    </w:p>
    <w:p>
      <w:pPr>
        <w:pStyle w:val="Normal"/>
        <w:spacing w:lineRule="auto" w:line="276" w:before="57" w:after="86"/>
        <w:jc w:val="left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Meno, priezvisko, titul : </w:t>
        <w:tab/>
        <w:t xml:space="preserve">…………….………………………………..………..………..    Spol. podiel………… </w:t>
      </w:r>
    </w:p>
    <w:p>
      <w:pPr>
        <w:pStyle w:val="Normal"/>
        <w:spacing w:lineRule="auto" w:line="276" w:before="0" w:after="86"/>
        <w:jc w:val="left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Rodné priezvisko:</w:t>
        <w:tab/>
        <w:t>…………………….. Dátum narodenia, rodné číslo ….………...………....………..….</w:t>
      </w:r>
    </w:p>
    <w:p>
      <w:pPr>
        <w:pStyle w:val="Normal"/>
        <w:spacing w:lineRule="auto" w:line="276" w:before="0" w:after="0"/>
        <w:jc w:val="left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Bytom:</w:t>
        <w:tab/>
        <w:tab/>
        <w:tab/>
        <w:t>…………………………………………………………………………………………..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/>
          <w:b/>
          <w:b/>
          <w:bCs/>
          <w:sz w:val="20"/>
          <w:szCs w:val="20"/>
          <w:u w:val="none"/>
        </w:rPr>
      </w:pPr>
      <w:r>
        <w:rPr>
          <w:rFonts w:ascii="Times New Roman" w:hAnsi="Times New Roman"/>
          <w:b/>
          <w:bCs/>
          <w:sz w:val="20"/>
          <w:szCs w:val="20"/>
          <w:u w:val="none"/>
        </w:rPr>
        <w:t>_________________________________________________________________</w:t>
      </w:r>
    </w:p>
    <w:p>
      <w:pPr>
        <w:pStyle w:val="Normal"/>
        <w:spacing w:lineRule="auto" w:line="240"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 w:before="0" w:after="0"/>
        <w:jc w:val="left"/>
        <w:rPr>
          <w:b/>
          <w:b/>
          <w:bCs/>
        </w:rPr>
      </w:pPr>
      <w:r>
        <w:rPr>
          <w:rFonts w:ascii="Times New Roman" w:hAnsi="Times New Roman"/>
          <w:b/>
          <w:bCs/>
          <w:sz w:val="22"/>
          <w:szCs w:val="22"/>
          <w:u w:val="none"/>
        </w:rPr>
        <w:t xml:space="preserve">ČLENSTVO V BYTOVOM DRUŽSTVE BÁNOVCE NAD BEBRAVOU 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(ďalej „družstvo“)</w:t>
      </w:r>
    </w:p>
    <w:p>
      <w:pPr>
        <w:pStyle w:val="Normal"/>
        <w:spacing w:lineRule="auto" w:line="240" w:before="0" w:after="86"/>
        <w:jc w:val="both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1. Pôvodný vlastník (hodiace sa zakrúžkujte):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a) </w:t>
      </w:r>
      <w:r>
        <w:rPr>
          <w:rFonts w:ascii="Times New Roman" w:hAnsi="Times New Roman"/>
          <w:b/>
          <w:bCs/>
          <w:sz w:val="20"/>
          <w:szCs w:val="20"/>
          <w:u w:val="none"/>
        </w:rPr>
        <w:t>bol členom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 družstva</w:t>
        <w:tab/>
        <w:tab/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b)</w:t>
      </w:r>
      <w:r>
        <w:rPr>
          <w:rFonts w:ascii="Times New Roman" w:hAnsi="Times New Roman"/>
          <w:b/>
          <w:bCs/>
          <w:sz w:val="20"/>
          <w:szCs w:val="20"/>
          <w:u w:val="none"/>
        </w:rPr>
        <w:t xml:space="preserve"> nebol členom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 družstva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240" w:before="0" w:after="86"/>
        <w:jc w:val="both"/>
        <w:rPr/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Pôvodný vlastník, ktorý </w:t>
      </w:r>
      <w:r>
        <w:rPr>
          <w:rFonts w:ascii="Times New Roman" w:hAnsi="Times New Roman"/>
          <w:b w:val="false"/>
          <w:bCs w:val="false"/>
          <w:sz w:val="20"/>
          <w:szCs w:val="20"/>
          <w:u w:val="single"/>
        </w:rPr>
        <w:t xml:space="preserve">bol členom 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družstva prehlasuje, že v</w:t>
      </w:r>
      <w:r>
        <w:rPr>
          <w:rFonts w:cs="Times New Roman" w:ascii="Times New Roman" w:hAnsi="Times New Roman"/>
          <w:b w:val="false"/>
          <w:bCs w:val="false"/>
          <w:sz w:val="20"/>
          <w:szCs w:val="20"/>
          <w:u w:val="none"/>
          <w:lang w:val="sk-SK"/>
        </w:rPr>
        <w:t>šetky svoje členské práva a povinnosti spojené s členstvom v družstve prevádza na nového vlastníka Bytu. Nový vlastník Bytu: (hodiace sa zakrúžkujte)</w:t>
      </w:r>
    </w:p>
    <w:p>
      <w:pPr>
        <w:pStyle w:val="Normal"/>
        <w:spacing w:lineRule="auto" w:line="240" w:before="0" w:after="86"/>
        <w:jc w:val="both"/>
        <w:rPr/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a) </w:t>
      </w:r>
      <w:r>
        <w:rPr>
          <w:rFonts w:ascii="Times New Roman" w:hAnsi="Times New Roman"/>
          <w:b/>
          <w:bCs/>
          <w:sz w:val="20"/>
          <w:szCs w:val="20"/>
          <w:u w:val="none"/>
        </w:rPr>
        <w:t xml:space="preserve">prijíma 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členstvo v družstve s</w:t>
      </w:r>
      <w:r>
        <w:rPr>
          <w:rFonts w:cs="Times New Roman" w:ascii="Times New Roman" w:hAnsi="Times New Roman"/>
          <w:b w:val="false"/>
          <w:bCs w:val="false"/>
          <w:sz w:val="20"/>
          <w:szCs w:val="20"/>
          <w:u w:val="none"/>
          <w:lang w:val="sk-SK"/>
        </w:rPr>
        <w:t xml:space="preserve">o všetkými právami a povinnosťami  rozsahu, v akom ich mal pôvodný vlastník 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b) </w:t>
      </w:r>
      <w:r>
        <w:rPr>
          <w:rFonts w:ascii="Times New Roman" w:hAnsi="Times New Roman"/>
          <w:b/>
          <w:bCs/>
          <w:sz w:val="20"/>
          <w:szCs w:val="20"/>
          <w:u w:val="none"/>
        </w:rPr>
        <w:t>neprijíma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 členstvo v družstve (v prípade, že nový vlastník Bytu odmietne členstvo v družstve, vráti družstvo základný členský vklad pôvodnému vlastníkovi Bytu a ukončí s ním členstvo v družstve)</w:t>
      </w:r>
    </w:p>
    <w:p>
      <w:pPr>
        <w:pStyle w:val="Normal"/>
        <w:spacing w:lineRule="auto" w:line="240" w:before="0" w:after="86"/>
        <w:jc w:val="both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bCs/>
          <w:sz w:val="22"/>
          <w:szCs w:val="22"/>
          <w:u w:val="none"/>
        </w:rPr>
      </w:pPr>
      <w:r>
        <w:rPr>
          <w:rFonts w:ascii="Times New Roman" w:hAnsi="Times New Roman"/>
          <w:b/>
          <w:bCs/>
          <w:sz w:val="22"/>
          <w:szCs w:val="22"/>
          <w:u w:val="none"/>
        </w:rPr>
        <w:t>VYÚČTOVANIE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1. Bytové družstvo Bánovce nad Bebravou je povinné v termíne najneskôr do 31.05. príslušného roka vykonať ročné vyúčtovanie úhrad za plnenia a nákladov za služby a poskytnuté plnenia spojené s užívaním Bytu za predchádzajúci rok.</w:t>
      </w:r>
    </w:p>
    <w:p>
      <w:pPr>
        <w:pStyle w:val="Normal"/>
        <w:spacing w:lineRule="auto" w:line="240" w:before="57" w:after="143"/>
        <w:jc w:val="both"/>
        <w:rPr/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2. Pôvodný vlastník Bytu a nový vlastník Bytu budú mať vykonané za rok</w:t>
      </w:r>
      <w:r>
        <w:rPr>
          <w:rFonts w:ascii="Times New Roman" w:hAnsi="Times New Roman"/>
          <w:b/>
          <w:bCs/>
          <w:sz w:val="20"/>
          <w:szCs w:val="20"/>
          <w:u w:val="none"/>
        </w:rPr>
        <w:t xml:space="preserve"> ……. delené vyúčtovanie.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bCs/>
          <w:sz w:val="20"/>
          <w:szCs w:val="20"/>
          <w:u w:val="none"/>
        </w:rPr>
      </w:pPr>
      <w:r>
        <w:rPr>
          <w:rFonts w:ascii="Times New Roman" w:hAnsi="Times New Roman"/>
          <w:b/>
          <w:bCs/>
          <w:sz w:val="20"/>
          <w:szCs w:val="20"/>
          <w:u w:val="none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b/>
          <w:bCs/>
          <w:sz w:val="20"/>
          <w:szCs w:val="20"/>
          <w:u w:val="none"/>
        </w:rPr>
        <w:t>Údaje k VYÚČTOVANIU</w:t>
      </w:r>
      <w:r>
        <w:rPr>
          <w:rFonts w:ascii="Times New Roman" w:hAnsi="Times New Roman"/>
          <w:sz w:val="20"/>
          <w:szCs w:val="20"/>
          <w:u w:val="none"/>
        </w:rPr>
        <w:t xml:space="preserve"> ku dňu: ………………………….. 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0"/>
          <w:szCs w:val="20"/>
          <w:u w:val="none"/>
        </w:rPr>
      </w:pPr>
      <w:r>
        <w:rPr>
          <w:rFonts w:ascii="Times New Roman" w:hAnsi="Times New Roman"/>
          <w:sz w:val="20"/>
          <w:szCs w:val="20"/>
          <w:u w:val="none"/>
        </w:rPr>
      </w:r>
    </w:p>
    <w:tbl>
      <w:tblPr>
        <w:tblW w:w="9014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74"/>
        <w:gridCol w:w="4539"/>
      </w:tblGrid>
      <w:tr>
        <w:trPr/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rFonts w:ascii="Times New Roman" w:hAnsi="Times New Roman" w:eastAsia="Calibri" w:cs="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sk-SK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sk-SK" w:eastAsia="en-US" w:bidi="ar-SA"/>
              </w:rPr>
              <w:t xml:space="preserve">Vodomer </w:t>
            </w:r>
            <w:r>
              <w:rPr>
                <w:rFonts w:eastAsia="Calibri" w:cs="" w:ascii="Times New Roman" w:hAnsi="Times New Roman" w:cstheme="minorBidi" w:eastAsiaTheme="minorHAns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sk-SK" w:eastAsia="en-US" w:bidi="ar-SA"/>
              </w:rPr>
              <w:t>studená voda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center"/>
              <w:rPr>
                <w:rFonts w:ascii="Times New Roman" w:hAnsi="Times New Roman" w:eastAsia="Calibri" w:cs="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sk-SK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sk-SK" w:eastAsia="en-US" w:bidi="ar-SA"/>
              </w:rPr>
              <w:t xml:space="preserve">Vodomer </w:t>
            </w:r>
            <w:r>
              <w:rPr>
                <w:rFonts w:eastAsia="Calibri" w:cs="" w:ascii="Times New Roman" w:hAnsi="Times New Roman" w:cstheme="minorBidi" w:eastAsiaTheme="minorHAns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lang w:val="sk-SK" w:eastAsia="en-US" w:bidi="ar-SA"/>
              </w:rPr>
              <w:t>teplá úžitková voda</w:t>
            </w:r>
          </w:p>
        </w:tc>
      </w:tr>
      <w:tr>
        <w:trPr/>
        <w:tc>
          <w:tcPr>
            <w:tcW w:w="4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Vodomer 1 – nameraný stav:                                   m3</w:t>
            </w:r>
          </w:p>
        </w:tc>
        <w:tc>
          <w:tcPr>
            <w:tcW w:w="4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Vodomer 1 – nameraný stav:                                    m3</w:t>
            </w:r>
          </w:p>
        </w:tc>
      </w:tr>
      <w:tr>
        <w:trPr/>
        <w:tc>
          <w:tcPr>
            <w:tcW w:w="44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Vodomer 2 – nameraný stav:                                   m3</w:t>
            </w:r>
          </w:p>
        </w:tc>
        <w:tc>
          <w:tcPr>
            <w:tcW w:w="4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Obsahtabuky"/>
              <w:widowControl w:val="false"/>
              <w:spacing w:before="0" w:after="200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Vodomer 2 – nameraný stav:                                    m3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0"/>
          <w:szCs w:val="20"/>
          <w:u w:val="none"/>
        </w:rPr>
      </w:pPr>
      <w:r>
        <w:rPr>
          <w:rFonts w:ascii="Times New Roman" w:hAnsi="Times New Roman"/>
          <w:sz w:val="20"/>
          <w:szCs w:val="20"/>
          <w:u w:val="none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0"/>
          <w:szCs w:val="20"/>
          <w:u w:val="none"/>
        </w:rPr>
        <w:t xml:space="preserve">3. </w:t>
      </w:r>
      <w:r>
        <w:rPr>
          <w:rFonts w:ascii="Times New Roman" w:hAnsi="Times New Roman"/>
          <w:b/>
          <w:bCs/>
          <w:sz w:val="20"/>
          <w:szCs w:val="20"/>
          <w:u w:val="none"/>
        </w:rPr>
        <w:t>Pôvodný vlastník</w:t>
      </w:r>
      <w:r>
        <w:rPr>
          <w:rFonts w:ascii="Times New Roman" w:hAnsi="Times New Roman"/>
          <w:sz w:val="20"/>
          <w:szCs w:val="20"/>
          <w:u w:val="none"/>
        </w:rPr>
        <w:t xml:space="preserve"> Bytu sa zaväzuje, že vyúčtovaním </w:t>
      </w:r>
      <w:r>
        <w:rPr>
          <w:rFonts w:ascii="Times New Roman" w:hAnsi="Times New Roman"/>
          <w:b/>
          <w:bCs/>
          <w:sz w:val="20"/>
          <w:szCs w:val="20"/>
          <w:u w:val="single"/>
        </w:rPr>
        <w:t>zistený nedoplatok uhradí do 30 dní</w:t>
      </w:r>
      <w:r>
        <w:rPr>
          <w:rFonts w:ascii="Times New Roman" w:hAnsi="Times New Roman"/>
          <w:sz w:val="20"/>
          <w:szCs w:val="20"/>
          <w:u w:val="none"/>
        </w:rPr>
        <w:t xml:space="preserve"> odo dňa doručenia vyúčtovania na účet bytového domu  a </w:t>
      </w:r>
      <w:r>
        <w:rPr>
          <w:rFonts w:ascii="Times New Roman" w:hAnsi="Times New Roman"/>
          <w:b/>
          <w:bCs/>
          <w:sz w:val="20"/>
          <w:szCs w:val="20"/>
          <w:u w:val="single"/>
        </w:rPr>
        <w:t>prípadný preplatok</w:t>
      </w:r>
      <w:r>
        <w:rPr>
          <w:rFonts w:ascii="Times New Roman" w:hAnsi="Times New Roman"/>
          <w:b/>
          <w:bCs/>
          <w:sz w:val="20"/>
          <w:szCs w:val="20"/>
          <w:u w:val="none"/>
        </w:rPr>
        <w:t xml:space="preserve"> žiada poukázať</w:t>
      </w:r>
      <w:r>
        <w:rPr>
          <w:rFonts w:ascii="Times New Roman" w:hAnsi="Times New Roman"/>
          <w:sz w:val="20"/>
          <w:szCs w:val="20"/>
          <w:u w:val="none"/>
        </w:rPr>
        <w:t xml:space="preserve"> na číslo účtu v tvare IBAN: 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/>
          <w:b/>
          <w:b/>
          <w:bCs/>
          <w:sz w:val="20"/>
          <w:szCs w:val="20"/>
          <w:u w:val="none"/>
        </w:rPr>
      </w:pPr>
      <w:r>
        <w:rPr>
          <w:rFonts w:ascii="Times New Roman" w:hAnsi="Times New Roman"/>
          <w:b/>
          <w:bCs/>
          <w:sz w:val="20"/>
          <w:szCs w:val="20"/>
          <w:u w:val="none"/>
        </w:rPr>
      </w:r>
    </w:p>
    <w:tbl>
      <w:tblPr>
        <w:tblW w:w="9013" w:type="dxa"/>
        <w:jc w:val="left"/>
        <w:tblInd w:w="1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"/>
        <w:gridCol w:w="312"/>
        <w:gridCol w:w="312"/>
        <w:gridCol w:w="312"/>
        <w:gridCol w:w="300"/>
        <w:gridCol w:w="314"/>
        <w:gridCol w:w="314"/>
        <w:gridCol w:w="311"/>
        <w:gridCol w:w="311"/>
        <w:gridCol w:w="319"/>
        <w:gridCol w:w="336"/>
        <w:gridCol w:w="316"/>
        <w:gridCol w:w="312"/>
        <w:gridCol w:w="318"/>
        <w:gridCol w:w="318"/>
        <w:gridCol w:w="328"/>
        <w:gridCol w:w="320"/>
        <w:gridCol w:w="318"/>
        <w:gridCol w:w="319"/>
        <w:gridCol w:w="312"/>
        <w:gridCol w:w="313"/>
        <w:gridCol w:w="321"/>
        <w:gridCol w:w="315"/>
        <w:gridCol w:w="321"/>
        <w:gridCol w:w="315"/>
        <w:gridCol w:w="311"/>
        <w:gridCol w:w="316"/>
        <w:gridCol w:w="320"/>
        <w:gridCol w:w="212"/>
      </w:tblGrid>
      <w:tr>
        <w:trPr/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  <w:t>S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  <w:t>K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Arial" w:hAnsi="Arial" w:eastAsia="Times New Roman" w:cs="Arial"/>
                <w:kern w:val="0"/>
                <w:sz w:val="22"/>
                <w:szCs w:val="22"/>
                <w:lang w:val="sk-SK" w:eastAsia="sk-SK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sk-SK" w:eastAsia="sk-SK" w:bidi="ar-SA"/>
              </w:rPr>
            </w:r>
          </w:p>
        </w:tc>
      </w:tr>
    </w:tbl>
    <w:p>
      <w:pPr>
        <w:pStyle w:val="Normal"/>
        <w:spacing w:lineRule="auto" w:line="240" w:before="0" w:after="29"/>
        <w:jc w:val="both"/>
        <w:rPr>
          <w:rFonts w:ascii="Times New Roman" w:hAnsi="Times New Roman"/>
          <w:sz w:val="20"/>
          <w:szCs w:val="20"/>
          <w:u w:val="none"/>
        </w:rPr>
      </w:pPr>
      <w:r>
        <w:rPr>
          <w:rFonts w:ascii="Times New Roman" w:hAnsi="Times New Roman"/>
          <w:sz w:val="20"/>
          <w:szCs w:val="20"/>
          <w:u w:val="none"/>
        </w:rPr>
        <w:t>a zároveň prehlasuje, že v súvislosti s vyúčtovaním bezodkladne oznámi družstvu každú zmenu korešpondenčnej adresy a čísla účtu.</w:t>
      </w:r>
    </w:p>
    <w:p>
      <w:pPr>
        <w:pStyle w:val="Normal"/>
        <w:spacing w:lineRule="auto" w:line="240" w:before="57" w:after="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 Pôvodný vlastník vyhlasuje, že zaplatil(a) na účet bytového domu na základe Zmluvy o výkone správy zálohu (platbu mesiac vopred), ktorá bude použitá na vyúčtovanie nákladov za plnenia poskytované </w:t>
      </w:r>
      <w:r>
        <w:rPr>
          <w:rFonts w:ascii="Times New Roman" w:hAnsi="Times New Roman"/>
          <w:b/>
          <w:bCs/>
          <w:sz w:val="20"/>
          <w:szCs w:val="20"/>
        </w:rPr>
        <w:t xml:space="preserve">s </w:t>
      </w:r>
      <w:r>
        <w:rPr>
          <w:rFonts w:ascii="Times New Roman" w:hAnsi="Times New Roman"/>
          <w:sz w:val="20"/>
          <w:szCs w:val="20"/>
        </w:rPr>
        <w:t xml:space="preserve">užívaním Bytu  (ďalej len „vyúčtovanie“) za rok……….…….. . </w:t>
      </w:r>
    </w:p>
    <w:p>
      <w:pPr>
        <w:pStyle w:val="Normal"/>
        <w:spacing w:lineRule="auto" w:line="240" w:before="0" w:after="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 </w:t>
      </w:r>
      <w:r>
        <w:rPr>
          <w:rFonts w:ascii="Times New Roman" w:hAnsi="Times New Roman"/>
          <w:sz w:val="20"/>
          <w:szCs w:val="20"/>
          <w:u w:val="single"/>
        </w:rPr>
        <w:t>Upozornenie:</w:t>
      </w:r>
      <w:r>
        <w:rPr>
          <w:rFonts w:ascii="Times New Roman" w:hAnsi="Times New Roman"/>
          <w:sz w:val="20"/>
          <w:szCs w:val="20"/>
        </w:rPr>
        <w:t xml:space="preserve"> Pôvodný vlastník Bytu a nový vlastník Bytu potvrdzujú správnosť uvedených údajov a s</w:t>
      </w:r>
      <w:r>
        <w:rPr>
          <w:rFonts w:ascii="Times New Roman" w:hAnsi="Times New Roman"/>
          <w:i w:val="false"/>
          <w:caps w:val="false"/>
          <w:smallCaps w:val="false"/>
          <w:color w:val="000000"/>
          <w:spacing w:val="0"/>
          <w:sz w:val="20"/>
          <w:szCs w:val="20"/>
        </w:rPr>
        <w:t>úhlasia s výpočtom nákladov podľa vyššie uvedených stavov meračov v ročnom vyúčtovaní nákladov za byt</w:t>
      </w:r>
      <w:r>
        <w:rPr>
          <w:rFonts w:ascii="Times New Roman" w:hAnsi="Times New Roman"/>
          <w:sz w:val="20"/>
          <w:szCs w:val="20"/>
        </w:rPr>
        <w:t>, potvrdzujú neporušenosť plomb na meradlách a celkovú funkčnosť meradiel a prístrojov. V prípade uvedenia nesprávnych údajov z odpočtov bude vyúčtovanie nákladov spojených s užívaním Bytu vykonané v zmysle platnej legislatívy. Pôvodný vlastník Bytu a nový vlastník Bytu prehlasujú, že prípadné spory súvisiace s deleným ročným vyúčtovaním za rok .…….... si budú riešiť vzájomnou dohodou.</w:t>
      </w:r>
    </w:p>
    <w:p>
      <w:pPr>
        <w:pStyle w:val="Normal"/>
        <w:spacing w:lineRule="auto" w:line="240" w:before="0" w:after="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29"/>
        <w:jc w:val="left"/>
        <w:rPr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none"/>
        </w:rPr>
        <w:t>ZMLUVA O VÝKONE SPRÁVY</w:t>
      </w:r>
    </w:p>
    <w:p>
      <w:pPr>
        <w:pStyle w:val="Normal"/>
        <w:spacing w:lineRule="auto" w:line="240" w:before="0" w:after="29"/>
        <w:jc w:val="both"/>
        <w:rPr/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1. Na základe prevodu vlastníctva vyššie uvedeného Bytu prešli v súlade s § 8a ods. 7 zákona č. 182/1993 Z.z. o vlastníctve bytov a nebytových priestorov v platnom znení na nového vlastníka Bytu</w:t>
      </w:r>
      <w:r>
        <w:rPr>
          <w:rFonts w:ascii="Times New Roman" w:hAnsi="Times New Roman"/>
          <w:b/>
          <w:bCs/>
          <w:sz w:val="20"/>
          <w:szCs w:val="20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všetky práva a povinnosti vyplývajúce zo „Zmluvy o výkone správy“. Nový vlastník Bytu prehlasuje, že obdržal od pôvodného vlastníka Bytu „Zmluvu o výkone správy“ (hodiace sa zakrúžkujte)</w:t>
      </w:r>
    </w:p>
    <w:p>
      <w:pPr>
        <w:pStyle w:val="Normal"/>
        <w:spacing w:lineRule="auto" w:line="240" w:before="0" w:after="29"/>
        <w:jc w:val="both"/>
        <w:rPr>
          <w:b/>
          <w:b/>
          <w:bCs/>
        </w:rPr>
      </w:pPr>
      <w:r>
        <w:rPr>
          <w:rFonts w:ascii="Times New Roman" w:hAnsi="Times New Roman"/>
          <w:b/>
          <w:bCs/>
          <w:sz w:val="20"/>
          <w:szCs w:val="20"/>
          <w:u w:val="none"/>
        </w:rPr>
        <w:t>a) ÁNO</w:t>
      </w:r>
    </w:p>
    <w:p>
      <w:pPr>
        <w:pStyle w:val="Normal"/>
        <w:spacing w:lineRule="auto" w:line="240" w:before="0" w:after="29"/>
        <w:jc w:val="both"/>
        <w:rPr>
          <w:b/>
          <w:b/>
          <w:bCs/>
        </w:rPr>
      </w:pPr>
      <w:r>
        <w:rPr>
          <w:rFonts w:ascii="Times New Roman" w:hAnsi="Times New Roman"/>
          <w:b/>
          <w:bCs/>
          <w:sz w:val="20"/>
          <w:szCs w:val="20"/>
          <w:u w:val="none"/>
        </w:rPr>
        <w:t>b) NIE</w:t>
      </w:r>
    </w:p>
    <w:p>
      <w:pPr>
        <w:pStyle w:val="Normal"/>
        <w:spacing w:lineRule="auto" w:line="240" w:before="0" w:after="29"/>
        <w:jc w:val="both"/>
        <w:rPr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V prípade, že nový vlastník Bytu neobdržal vyhotovenie „Zmluvy o výkone správy“ od pôvodného vlastníka Bytu, potvrdzuje svojím podpisom, že prevzal fotokópiu platnej „Zmluvy o výkone správy“ od Bytového družstva Bánovce nad Bebravou (správcu) a zároveň potvrdzuje, že bol oboznámený so smernicou družstva „Domový poriadok“ a zaväzuje sa ich v celom rozsahu dodržiavať. </w:t>
      </w:r>
    </w:p>
    <w:p>
      <w:pPr>
        <w:pStyle w:val="Normal"/>
        <w:spacing w:lineRule="auto" w:line="240" w:before="0" w:after="29"/>
        <w:jc w:val="both"/>
        <w:rPr>
          <w:rFonts w:ascii="Times New Roman" w:hAnsi="Times New Roman"/>
          <w:b w:val="false"/>
          <w:b w:val="false"/>
          <w:bCs w:val="false"/>
          <w:sz w:val="20"/>
          <w:szCs w:val="20"/>
          <w:u w:val="none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</w:r>
    </w:p>
    <w:p>
      <w:pPr>
        <w:pStyle w:val="Normal"/>
        <w:spacing w:lineRule="auto" w:line="240" w:before="0" w:after="29"/>
        <w:jc w:val="left"/>
        <w:rPr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none"/>
        </w:rPr>
        <w:t xml:space="preserve">KÁBLOVÁ TELEVÍZIA / INTERNET </w:t>
      </w:r>
    </w:p>
    <w:p>
      <w:pPr>
        <w:pStyle w:val="Normal"/>
        <w:spacing w:lineRule="auto" w:line="240" w:before="0" w:after="29"/>
        <w:jc w:val="left"/>
        <w:rPr>
          <w:b/>
          <w:b/>
          <w:bCs/>
          <w:sz w:val="22"/>
          <w:szCs w:val="22"/>
        </w:rPr>
      </w:pP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>(hodiace sa zakrúžkujte)</w:t>
        <w:tab/>
      </w:r>
    </w:p>
    <w:p>
      <w:pPr>
        <w:pStyle w:val="Normal"/>
        <w:spacing w:lineRule="auto" w:line="240" w:before="0" w:after="29"/>
        <w:jc w:val="both"/>
        <w:rPr>
          <w:b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u w:val="none"/>
        </w:rPr>
        <w:t xml:space="preserve">a) ODHLÁSENIE </w:t>
      </w:r>
      <w:r>
        <w:rPr>
          <w:rFonts w:ascii="Times New Roman" w:hAnsi="Times New Roman"/>
          <w:b w:val="false"/>
          <w:bCs w:val="false"/>
          <w:sz w:val="20"/>
          <w:szCs w:val="20"/>
          <w:u w:val="none"/>
        </w:rPr>
        <w:t xml:space="preserve">(nepokračovanie po pôvodnom vlastníkovi Bytu) </w:t>
      </w:r>
      <w:r>
        <w:rPr>
          <w:rFonts w:ascii="Times New Roman" w:hAnsi="Times New Roman"/>
          <w:b/>
          <w:bCs/>
          <w:sz w:val="20"/>
          <w:szCs w:val="20"/>
          <w:u w:val="none"/>
        </w:rPr>
        <w:t xml:space="preserve"> - </w:t>
      </w:r>
      <w:r>
        <w:rPr>
          <w:rFonts w:ascii="Times New Roman" w:hAnsi="Times New Roman"/>
          <w:b w:val="false"/>
          <w:bCs w:val="false"/>
          <w:color w:val="000000"/>
          <w:sz w:val="20"/>
          <w:szCs w:val="20"/>
          <w:u w:val="none"/>
        </w:rPr>
        <w:t xml:space="preserve">v prípade odhlásenia je potrebné predložiť </w:t>
      </w:r>
      <w:r>
        <w:rPr>
          <w:rFonts w:ascii="Times New Roman" w:hAnsi="Times New Roman"/>
          <w:b/>
          <w:bCs/>
          <w:color w:val="000000"/>
          <w:sz w:val="20"/>
          <w:szCs w:val="20"/>
          <w:u w:val="single"/>
        </w:rPr>
        <w:t>Zmluvu o ukončení</w:t>
      </w:r>
      <w:r>
        <w:rPr>
          <w:rFonts w:ascii="Times New Roman" w:hAnsi="Times New Roman"/>
          <w:b w:val="false"/>
          <w:bCs w:val="false"/>
          <w:color w:val="000000"/>
          <w:sz w:val="20"/>
          <w:szCs w:val="20"/>
          <w:u w:val="none"/>
        </w:rPr>
        <w:t xml:space="preserve"> poskytovania služieb elektronických komunikácií prostredníctvom káblových distribučných systémov pre pôvdného vlastníka (vybavíte v Zákazníckom centre BDTS s.r.o.)</w:t>
      </w:r>
    </w:p>
    <w:p>
      <w:pPr>
        <w:pStyle w:val="Normal"/>
        <w:spacing w:lineRule="auto" w:line="240" w:before="0" w:after="29"/>
        <w:jc w:val="both"/>
        <w:rPr>
          <w:rFonts w:ascii="Times New Roman" w:hAnsi="Times New Roman"/>
          <w:b/>
          <w:b/>
          <w:bCs/>
          <w:sz w:val="20"/>
          <w:szCs w:val="20"/>
          <w:u w:val="none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u w:val="none"/>
        </w:rPr>
        <w:t xml:space="preserve">b) PREHLÁSENIE na nového vlastníka Bytu - </w:t>
      </w:r>
      <w:r>
        <w:rPr>
          <w:rFonts w:ascii="Times New Roman" w:hAnsi="Times New Roman"/>
          <w:b w:val="false"/>
          <w:bCs w:val="false"/>
          <w:color w:val="000000"/>
          <w:sz w:val="20"/>
          <w:szCs w:val="20"/>
          <w:u w:val="none"/>
        </w:rPr>
        <w:t>v prípade prehlásenia je potrebné predložiť</w:t>
      </w:r>
      <w:r>
        <w:rPr>
          <w:rFonts w:ascii="Times New Roman" w:hAnsi="Times New Roman"/>
          <w:b/>
          <w:bCs/>
          <w:color w:val="000000"/>
          <w:sz w:val="20"/>
          <w:szCs w:val="20"/>
          <w:u w:val="none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  <w:szCs w:val="20"/>
          <w:u w:val="single"/>
        </w:rPr>
        <w:t>Zmluvu o zriadení a poskytovaní</w:t>
      </w:r>
      <w:r>
        <w:rPr>
          <w:rFonts w:ascii="Times New Roman" w:hAnsi="Times New Roman"/>
          <w:b w:val="false"/>
          <w:bCs w:val="false"/>
          <w:color w:val="000000"/>
          <w:sz w:val="20"/>
          <w:szCs w:val="20"/>
          <w:u w:val="none"/>
        </w:rPr>
        <w:t xml:space="preserve"> služieb elektronických komunikácií prostredníctvom káblových distribučných systémov (vybavíte v Zákazníckom centre BDTS s.r.o.)</w:t>
      </w:r>
    </w:p>
    <w:p>
      <w:pPr>
        <w:pStyle w:val="Normal"/>
        <w:spacing w:lineRule="auto" w:line="240" w:before="0" w:after="29"/>
        <w:jc w:val="left"/>
        <w:rPr>
          <w:rFonts w:ascii="Times New Roman" w:hAnsi="Times New Roman"/>
          <w:b/>
          <w:b/>
          <w:bCs/>
          <w:sz w:val="20"/>
          <w:szCs w:val="20"/>
          <w:u w:val="none"/>
        </w:rPr>
      </w:pPr>
      <w:r>
        <w:rPr>
          <w:rFonts w:ascii="Times New Roman" w:hAnsi="Times New Roman"/>
          <w:b/>
          <w:bCs/>
          <w:sz w:val="20"/>
          <w:szCs w:val="20"/>
          <w:u w:val="none"/>
        </w:rPr>
      </w:r>
    </w:p>
    <w:p>
      <w:pPr>
        <w:pStyle w:val="Normal"/>
        <w:spacing w:lineRule="auto" w:line="240" w:before="0" w:after="29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29"/>
        <w:jc w:val="left"/>
        <w:rPr>
          <w:sz w:val="18"/>
          <w:szCs w:val="18"/>
        </w:rPr>
      </w:pPr>
      <w:r>
        <w:rPr>
          <w:rFonts w:ascii="Times New Roman" w:hAnsi="Times New Roman"/>
          <w:b w:val="false"/>
          <w:bCs w:val="false"/>
          <w:sz w:val="18"/>
          <w:szCs w:val="18"/>
          <w:u w:val="none"/>
        </w:rPr>
        <w:t>V Bánovciach nad Bebravou dňa…………………..</w:t>
      </w:r>
    </w:p>
    <w:p>
      <w:pPr>
        <w:pStyle w:val="Normal"/>
        <w:spacing w:lineRule="auto" w:line="240" w:before="0" w:after="29"/>
        <w:jc w:val="left"/>
        <w:rPr>
          <w:rFonts w:ascii="Times New Roman" w:hAnsi="Times New Roman"/>
          <w:b w:val="false"/>
          <w:b w:val="false"/>
          <w:bCs w:val="false"/>
          <w:sz w:val="18"/>
          <w:szCs w:val="18"/>
          <w:u w:val="none"/>
        </w:rPr>
      </w:pPr>
      <w:r>
        <w:rPr>
          <w:rFonts w:ascii="Times New Roman" w:hAnsi="Times New Roman"/>
          <w:b w:val="false"/>
          <w:bCs w:val="false"/>
          <w:sz w:val="18"/>
          <w:szCs w:val="18"/>
          <w:u w:val="none"/>
        </w:rPr>
      </w:r>
    </w:p>
    <w:p>
      <w:pPr>
        <w:pStyle w:val="Normal"/>
        <w:spacing w:lineRule="auto" w:line="240" w:before="0" w:after="29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29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29"/>
        <w:jc w:val="left"/>
        <w:rPr>
          <w:sz w:val="18"/>
          <w:szCs w:val="18"/>
        </w:rPr>
      </w:pPr>
      <w:r>
        <w:rPr>
          <w:rFonts w:ascii="Times New Roman" w:hAnsi="Times New Roman"/>
          <w:b w:val="false"/>
          <w:bCs w:val="false"/>
          <w:sz w:val="18"/>
          <w:szCs w:val="18"/>
          <w:u w:val="none"/>
        </w:rPr>
        <w:t>………………  ………………</w:t>
      </w:r>
      <w:r>
        <w:rPr>
          <w:rFonts w:ascii="Times New Roman" w:hAnsi="Times New Roman"/>
          <w:b w:val="false"/>
          <w:bCs w:val="false"/>
          <w:sz w:val="18"/>
          <w:szCs w:val="18"/>
          <w:u w:val="none"/>
        </w:rPr>
        <w:t>..</w:t>
        <w:tab/>
        <w:tab/>
        <w:tab/>
        <w:tab/>
        <w:tab/>
        <w:tab/>
        <w:t>………………… …………..…..</w:t>
      </w:r>
    </w:p>
    <w:p>
      <w:pPr>
        <w:pStyle w:val="Normal"/>
        <w:spacing w:lineRule="auto" w:line="240" w:before="0" w:after="29"/>
        <w:jc w:val="left"/>
        <w:rPr>
          <w:sz w:val="18"/>
          <w:szCs w:val="18"/>
        </w:rPr>
      </w:pPr>
      <w:r>
        <w:rPr>
          <w:rFonts w:ascii="Times New Roman" w:hAnsi="Times New Roman"/>
          <w:b w:val="false"/>
          <w:bCs w:val="false"/>
          <w:sz w:val="18"/>
          <w:szCs w:val="18"/>
          <w:u w:val="none"/>
        </w:rPr>
        <w:t>Pôvodný(í) vlastník (vlastníci)</w:t>
        <w:tab/>
        <w:tab/>
        <w:tab/>
        <w:tab/>
        <w:tab/>
        <w:tab/>
        <w:t>Nový(í) vlastník (vlastníci)</w:t>
      </w:r>
    </w:p>
    <w:sectPr>
      <w:headerReference w:type="even" r:id="rId4"/>
      <w:headerReference w:type="default" r:id="rId5"/>
      <w:footerReference w:type="even" r:id="rId6"/>
      <w:footerReference w:type="default" r:id="rId7"/>
      <w:type w:val="nextPage"/>
      <w:pgSz w:w="11906" w:h="16838"/>
      <w:pgMar w:left="850" w:right="850" w:gutter="0" w:header="567" w:top="1276" w:footer="567" w:bottom="127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29"/>
      <w:jc w:val="both"/>
      <w:rPr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Svojím podpisom v zmysle zákona č. 18/2018 Z.z. o ochrane osobných údajov a o zmene a doplnení niektorých zákonov v platnom znení vyhlasujeme, že tu uvedené údaje sú pravdivé a súhlasíme so spracovaním osobných údajov v informačných systémoch prevádzkovaných správou Bytového družstva Bánovce nad Bebravou pre potreby vyúčtovania nákladov energií a evidencie členstva v družstve. 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ta"/>
      <w:rPr>
        <w:rFonts w:cs="Calibri"/>
        <w:sz w:val="18"/>
        <w:szCs w:val="18"/>
      </w:rPr>
    </w:pPr>
    <w:r>
      <w:rPr>
        <w:rFonts w:cs="Calibri"/>
        <w:sz w:val="18"/>
        <w:szCs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lavikavavo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rFonts w:ascii="Arial" w:hAnsi="Arial"/>
        <w:b/>
        <w:b/>
        <w:lang w:val="cs-CZ"/>
      </w:rPr>
    </w:pPr>
    <w:r>
      <w:rPr>
        <w:rFonts w:ascii="Arial" w:hAnsi="Arial"/>
        <w:b/>
        <w:lang w:val="cs-CZ"/>
      </w:rPr>
      <w:t>Svätoplukova 1601,  957 04 Bánovce nad Bebravou</w:t>
    </w:r>
  </w:p>
  <w:p>
    <w:pPr>
      <w:pStyle w:val="Normal"/>
      <w:spacing w:lineRule="auto" w:line="240" w:before="0" w:after="0"/>
      <w:jc w:val="center"/>
      <w:rPr>
        <w:rFonts w:ascii="Arial" w:hAnsi="Arial"/>
        <w:b/>
        <w:b/>
        <w:lang w:val="cs-CZ"/>
      </w:rPr>
    </w:pPr>
    <w:r>
      <w:rPr>
        <w:rFonts w:ascii="Arial" w:hAnsi="Arial"/>
        <w:i/>
        <w:sz w:val="18"/>
      </w:rPr>
      <w:t xml:space="preserve">               </w:t>
    </w:r>
    <w:r>
      <w:rPr>
        <w:rFonts w:ascii="Arial" w:hAnsi="Arial"/>
        <w:i/>
        <w:sz w:val="18"/>
      </w:rPr>
      <w:t>právna forma: DRUŽSTVO, zapísané v Obch. registri OS Trenčín, vl. č.20/R oddiel Dr,</w:t>
    </w:r>
  </w:p>
  <w:p>
    <w:pPr>
      <w:pStyle w:val="Normal"/>
      <w:shd w:val="pct25" w:color="008080" w:fill="auto"/>
      <w:spacing w:lineRule="auto" w:line="240" w:before="0" w:after="0"/>
      <w:jc w:val="center"/>
      <w:rPr>
        <w:rFonts w:ascii="Arial" w:hAnsi="Arial"/>
        <w:i/>
        <w:i/>
        <w:sz w:val="18"/>
      </w:rPr>
    </w:pPr>
    <w:r>
      <w:rPr>
        <w:rFonts w:ascii="Arial" w:hAnsi="Arial"/>
        <w:i/>
        <w:sz w:val="18"/>
      </w:rPr>
      <w:t>IČO 00688177, DIČ 2021054574, IČ DPH: SK2021054574</w:t>
    </w:r>
  </w:p>
  <w:p>
    <w:pPr>
      <w:pStyle w:val="Zhlavie"/>
      <w:jc w:val="center"/>
      <w:rPr>
        <w:rFonts w:cs="Calibri"/>
        <w:sz w:val="20"/>
        <w:szCs w:val="20"/>
      </w:rPr>
    </w:pPr>
    <w:r>
      <w:rPr>
        <w:rFonts w:cs="Calibri"/>
        <w:sz w:val="20"/>
        <w:szCs w:val="20"/>
      </w:rPr>
    </w:r>
  </w:p>
  <w:p>
    <w:pPr>
      <w:pStyle w:val="Zhlavie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108a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uiPriority w:val="99"/>
    <w:qFormat/>
    <w:rsid w:val="009108a4"/>
    <w:rPr/>
  </w:style>
  <w:style w:type="character" w:styleId="PtaChar" w:customStyle="1">
    <w:name w:val="Päta Char"/>
    <w:basedOn w:val="DefaultParagraphFont"/>
    <w:uiPriority w:val="99"/>
    <w:qFormat/>
    <w:rsid w:val="009108a4"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9108a4"/>
    <w:rPr>
      <w:rFonts w:ascii="Tahoma" w:hAnsi="Tahoma" w:cs="Tahoma"/>
      <w:sz w:val="16"/>
      <w:szCs w:val="16"/>
    </w:rPr>
  </w:style>
  <w:style w:type="character" w:styleId="Internetovodkaz">
    <w:name w:val="Hyperlink"/>
    <w:basedOn w:val="DefaultParagraphFont"/>
    <w:uiPriority w:val="99"/>
    <w:unhideWhenUsed/>
    <w:rsid w:val="009108a4"/>
    <w:rPr>
      <w:color w:val="0000FF" w:themeColor="hyperlink"/>
      <w:u w:val="single"/>
    </w:rPr>
  </w:style>
  <w:style w:type="character" w:styleId="ZkladntextChar" w:customStyle="1">
    <w:name w:val="Základný text Char"/>
    <w:basedOn w:val="DefaultParagraphFont"/>
    <w:semiHidden/>
    <w:qFormat/>
    <w:rsid w:val="00561075"/>
    <w:rPr>
      <w:rFonts w:ascii="Calibri" w:hAnsi="Calibri" w:eastAsia="Calibri" w:cs="Times New Roman"/>
    </w:rPr>
  </w:style>
  <w:style w:type="character" w:styleId="Strong">
    <w:name w:val="Strong"/>
    <w:qFormat/>
    <w:rPr>
      <w:b/>
      <w:bCs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link w:val="ZkladntextChar"/>
    <w:semiHidden/>
    <w:unhideWhenUsed/>
    <w:rsid w:val="00561075"/>
    <w:pPr>
      <w:suppressAutoHyphens w:val="true"/>
      <w:spacing w:before="0" w:after="140"/>
    </w:pPr>
    <w:rPr>
      <w:rFonts w:ascii="Calibri" w:hAnsi="Calibri" w:eastAsia="Calibri" w:cs="Times New Roman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Hlavikaapta">
    <w:name w:val="Hlavička a päta"/>
    <w:basedOn w:val="Normal"/>
    <w:qFormat/>
    <w:pPr/>
    <w:rPr/>
  </w:style>
  <w:style w:type="paragraph" w:styleId="Zhlavie">
    <w:name w:val="Header"/>
    <w:basedOn w:val="Normal"/>
    <w:link w:val="HlavikaChar"/>
    <w:uiPriority w:val="99"/>
    <w:unhideWhenUsed/>
    <w:rsid w:val="009108a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PtaChar"/>
    <w:uiPriority w:val="99"/>
    <w:unhideWhenUsed/>
    <w:rsid w:val="009108a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9108a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75243"/>
    <w:pPr>
      <w:spacing w:before="0" w:after="200"/>
      <w:ind w:left="720" w:hanging="0"/>
      <w:contextualSpacing/>
    </w:pPr>
    <w:rPr/>
  </w:style>
  <w:style w:type="paragraph" w:styleId="LONormal1">
    <w:name w:val="LO-Normal1"/>
    <w:basedOn w:val="Normal"/>
    <w:qFormat/>
    <w:pPr>
      <w:widowControl w:val="false"/>
    </w:pPr>
    <w:rPr>
      <w:rFonts w:ascii="Times New Roman" w:hAnsi="Times New Roman" w:cs="Times New Roman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spacing w:val="0"/>
      <w:position w:val="0"/>
      <w:sz w:val="20"/>
      <w:sz w:val="20"/>
      <w:u w:val="none"/>
      <w:vertAlign w:val="baseline"/>
      <w:lang w:val="en-US"/>
    </w:rPr>
  </w:style>
  <w:style w:type="paragraph" w:styleId="LONormal">
    <w:name w:val="LO-Normal"/>
    <w:basedOn w:val="Normal"/>
    <w:qFormat/>
    <w:pPr>
      <w:widowControl w:val="false"/>
    </w:pPr>
    <w:rPr>
      <w:rFonts w:ascii="Times New Roman" w:hAnsi="Times New Roman" w:cs="Times New Roman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spacing w:val="0"/>
      <w:position w:val="0"/>
      <w:sz w:val="20"/>
      <w:sz w:val="20"/>
      <w:u w:val="none"/>
      <w:vertAlign w:val="baseline"/>
      <w:lang w:val="en-US"/>
    </w:rPr>
  </w:style>
  <w:style w:type="paragraph" w:styleId="LONormal3">
    <w:name w:val="LO-Normal3"/>
    <w:basedOn w:val="Normal"/>
    <w:qFormat/>
    <w:pPr>
      <w:widowControl w:val="false"/>
    </w:pPr>
    <w:rPr>
      <w:rFonts w:ascii="Times New Roman" w:hAnsi="Times New Roman" w:cs="Times New Roman"/>
      <w:b w:val="false"/>
      <w:i w:val="false"/>
      <w:caps w:val="false"/>
      <w:smallCaps w:val="false"/>
      <w:strike w:val="false"/>
      <w:dstrike w:val="false"/>
      <w:outline w:val="false"/>
      <w:shadow w:val="false"/>
      <w:color w:val="auto"/>
      <w:spacing w:val="0"/>
      <w:position w:val="0"/>
      <w:sz w:val="20"/>
      <w:sz w:val="20"/>
      <w:u w:val="none"/>
      <w:vertAlign w:val="baseline"/>
      <w:lang w:val="en-US"/>
    </w:rPr>
  </w:style>
  <w:style w:type="paragraph" w:styleId="Obsahtabuky">
    <w:name w:val="Obsah tabuľky"/>
    <w:basedOn w:val="Normal"/>
    <w:qFormat/>
    <w:pPr>
      <w:widowControl w:val="false"/>
      <w:suppressLineNumbers/>
    </w:pPr>
    <w:rPr/>
  </w:style>
  <w:style w:type="paragraph" w:styleId="Zhlavietabuky">
    <w:name w:val="Záhlavie tabuľky"/>
    <w:basedOn w:val="Obsahtabuky"/>
    <w:qFormat/>
    <w:pPr>
      <w:suppressLineNumbers/>
      <w:jc w:val="center"/>
    </w:pPr>
    <w:rPr>
      <w:b/>
      <w:bCs/>
    </w:rPr>
  </w:style>
  <w:style w:type="paragraph" w:styleId="RTFUndefined">
    <w:name w:val="RTF_Undefined"/>
    <w:basedOn w:val="LONormal1"/>
    <w:qFormat/>
    <w:pPr/>
    <w:rPr/>
  </w:style>
  <w:style w:type="paragraph" w:styleId="Hlavikavavo">
    <w:name w:val="Hlavička vľavo"/>
    <w:basedOn w:val="Zhlavie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Application>LibreOffice/7.4.2.3$Windows_X86_64 LibreOffice_project/382eef1f22670f7f4118c8c2dd222ec7ad009daf</Application>
  <AppVersion>15.0000</AppVersion>
  <Pages>2</Pages>
  <Words>798</Words>
  <Characters>5241</Characters>
  <CharactersWithSpaces>6246</CharactersWithSpaces>
  <Paragraphs>66</Paragraphs>
  <Company>Your Company Name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dc:description/>
  <dc:language>sk-SK</dc:language>
  <cp:lastModifiedBy>Eva Adamovičová</cp:lastModifiedBy>
  <dcterms:modified xsi:type="dcterms:W3CDTF">2024-04-19T13:14:00Z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