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Poplatok v zmysle cenníka BD: …..…,….…. </w:t>
      </w:r>
      <w:r>
        <w:rPr>
          <w:rFonts w:eastAsia="Liberation Serif" w:cs="Liberation Serif" w:ascii="Liberation Serif" w:hAnsi="Liberation Serif"/>
          <w:sz w:val="16"/>
          <w:szCs w:val="16"/>
        </w:rPr>
        <w:t>€</w:t>
        <w:tab/>
        <w:tab/>
        <w:tab/>
        <w:tab/>
        <w:t>Členské číslo:    ___________</w:t>
        <w:tab/>
        <w:t>Kmč Bytu: 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Evidencia ___    Predpis 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Oprava     ___     Zmena ___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PREHLÁSENIE  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>pri zmene nájomcu družstevného bytu (prevod členských práv)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 č. ………, izbovitosť ……. vchod ……….. bytový dom so súpisným číslom ……… na ul. ………………………………….. v…………………………………………………………..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( ďalej „Byt“)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Platnosť zmeny od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(vždy od 1. dňa v mesiaci) :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………..………    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Počet osôb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, ktoré budú bývať v Byte: ……..</w:t>
        <w:tab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76" w:before="0" w:after="86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P</w:t>
      </w: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2"/>
          <w:szCs w:val="22"/>
          <w:u w:val="none"/>
        </w:rPr>
        <w:t>Ô</w:t>
      </w:r>
      <w:r>
        <w:rPr>
          <w:rFonts w:ascii="Times New Roman" w:hAnsi="Times New Roman"/>
          <w:b/>
          <w:bCs/>
          <w:sz w:val="22"/>
          <w:szCs w:val="22"/>
          <w:u w:val="none"/>
        </w:rPr>
        <w:t>VODNÝ NÁJOMCA: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Meno, priezvisko: …….……………….……………………………………………………………………………</w:t>
      </w:r>
    </w:p>
    <w:p>
      <w:pPr>
        <w:pStyle w:val="Normal"/>
        <w:spacing w:lineRule="auto" w:line="240" w:before="0" w:after="86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Nová korešponden</w:t>
      </w:r>
      <w:r>
        <w:rPr>
          <w:rFonts w:ascii="Times New Roman" w:hAnsi="Times New Roman"/>
          <w:sz w:val="20"/>
          <w:szCs w:val="20"/>
          <w:u w:val="none"/>
        </w:rPr>
        <w:t>čná adresa: .........................................................................…..………………………………….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..................................................………. e-mail: ...............………………………..…..………………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a spoločný člen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Meno, priezvisko: …….……………….……………………………………………………………………………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76" w:before="0" w:after="29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NOVÝ NÁJOMCA: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………………………………………………………..…………………………………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…………………………. Dátum narodenia, rodné číslo ….………...……….……..….</w:t>
      </w:r>
    </w:p>
    <w:p>
      <w:pPr>
        <w:pStyle w:val="Normal"/>
        <w:spacing w:lineRule="auto" w:line="240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Korešpondenčná adresa: (uviesť, ak bude iná ako adresa bytu): ……...….…...……………………………..……..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..................................................………. e-mail: ...............………………………..…..………………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Číslo účtu pre vyúčtovanie: </w:t>
      </w:r>
    </w:p>
    <w:tbl>
      <w:tblPr>
        <w:tblW w:w="9000" w:type="dxa"/>
        <w:jc w:val="left"/>
        <w:tblInd w:w="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313"/>
        <w:gridCol w:w="311"/>
        <w:gridCol w:w="314"/>
        <w:gridCol w:w="299"/>
        <w:gridCol w:w="313"/>
        <w:gridCol w:w="315"/>
        <w:gridCol w:w="315"/>
        <w:gridCol w:w="307"/>
        <w:gridCol w:w="333"/>
        <w:gridCol w:w="313"/>
        <w:gridCol w:w="313"/>
        <w:gridCol w:w="316"/>
        <w:gridCol w:w="314"/>
        <w:gridCol w:w="318"/>
        <w:gridCol w:w="329"/>
        <w:gridCol w:w="312"/>
        <w:gridCol w:w="317"/>
        <w:gridCol w:w="317"/>
        <w:gridCol w:w="314"/>
        <w:gridCol w:w="312"/>
        <w:gridCol w:w="319"/>
        <w:gridCol w:w="321"/>
        <w:gridCol w:w="312"/>
        <w:gridCol w:w="312"/>
        <w:gridCol w:w="315"/>
        <w:gridCol w:w="312"/>
        <w:gridCol w:w="319"/>
        <w:gridCol w:w="241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76" w:before="114" w:after="114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a</w:t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Manžel(ka)</w:t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…………….………………………………..………..…………………………………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…………………………. Dátum narodenia, rodné číslo ….………...……….……..….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ČLENSTVO V DRUŽSTVE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1. Na základe prevodu členských práv a povinnosti spojených s členstvom v Bytovom družstve Bánovce nad Bebravou (ďalej „družstvo“) pokračuje nový nájomca Bytu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>v členstve pôvodného nájomcu Bytu a preberá členstvo v družstve so všetkými právami a povinnosťami v takom rozsahu, v akom ich mal pôvodný nájomca Bytu.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u w:val="none"/>
          <w:lang w:val="sk-SK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 xml:space="preserve">Nový nájomca Bytu sa zaväzuje dodržiavať a plniť povinnosti vyplývajúce zo Stanov družstva, Domového poriadku a ďalších vnútrodružstevných predpisov aj v prípade, že boli prijaté pred vznikom členstva nájomcu v družstve.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u w:val="none"/>
          <w:lang w:val="sk-SK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VYÚČTOVANIE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1. Bytové družstvo Bánovce nad Bebravou je povinné v termíne najneskôr do 31.05. príslušného roka vykonať ročné vyúčtovanie úhrad za užívanie Bytu a za služby, poskytovanie ktorých je spojené s užívaním Bytu za predchádzajúci rok. ( zvolenú možnosť </w:t>
      </w: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alebo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zakrúžkujte)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sz w:val="20"/>
          <w:szCs w:val="20"/>
          <w:u w:val="none"/>
        </w:rPr>
        <w:t xml:space="preserve">.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nájomca Bytu a nový nájomca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žiadajú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vykonať delené vyúčtovanie za rok …………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nájomca Bytu vyhlasuje, že zaplatil(a) na účet družstva </w:t>
      </w:r>
      <w:r>
        <w:rPr>
          <w:rFonts w:ascii="Times New Roman" w:hAnsi="Times New Roman"/>
          <w:color w:val="000000"/>
          <w:sz w:val="20"/>
          <w:szCs w:val="20"/>
          <w:u w:val="none"/>
        </w:rPr>
        <w:t>na základe Stanov družstva zálohu – platbu mesiac vopred)</w:t>
      </w:r>
      <w:r>
        <w:rPr>
          <w:rFonts w:ascii="Times New Roman" w:hAnsi="Times New Roman"/>
          <w:sz w:val="20"/>
          <w:szCs w:val="20"/>
          <w:u w:val="none"/>
        </w:rPr>
        <w:t xml:space="preserve">, ktorá bude použitá na vyúčtovanie nákladov za užívanie Bytu a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</w:t>
      </w:r>
      <w:r>
        <w:rPr>
          <w:rFonts w:ascii="Times New Roman" w:hAnsi="Times New Roman"/>
          <w:sz w:val="20"/>
          <w:szCs w:val="20"/>
          <w:u w:val="none"/>
        </w:rPr>
        <w:t xml:space="preserve"> (ďalej len „vyúčtovanie“) za rok……….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Údaje k vyúčtovaniu</w:t>
      </w:r>
      <w:r>
        <w:rPr>
          <w:rFonts w:ascii="Times New Roman" w:hAnsi="Times New Roman"/>
          <w:sz w:val="20"/>
          <w:szCs w:val="20"/>
          <w:u w:val="none"/>
        </w:rPr>
        <w:t xml:space="preserve"> ku dňu: …………………………..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tbl>
      <w:tblPr>
        <w:tblW w:w="901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4"/>
        <w:gridCol w:w="4539"/>
      </w:tblGrid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studená voda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teplá úžitková voda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 m3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 m3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nájomca Bytu sa zaväzuje, že vyúčtovaním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zistený nedoplatok uhradí do 30 dní</w:t>
      </w:r>
      <w:r>
        <w:rPr>
          <w:rFonts w:ascii="Times New Roman" w:hAnsi="Times New Roman"/>
          <w:sz w:val="20"/>
          <w:szCs w:val="20"/>
          <w:u w:val="none"/>
        </w:rPr>
        <w:t xml:space="preserve"> odo dňa doručenia vyúčtovania na účet družstva  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prípadný preplatok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žiada poukázať</w:t>
      </w:r>
      <w:r>
        <w:rPr>
          <w:rFonts w:ascii="Times New Roman" w:hAnsi="Times New Roman"/>
          <w:sz w:val="20"/>
          <w:szCs w:val="20"/>
          <w:u w:val="none"/>
        </w:rPr>
        <w:t xml:space="preserve"> na číslo účtu v tvare IBAN: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tbl>
      <w:tblPr>
        <w:tblW w:w="9013" w:type="dxa"/>
        <w:jc w:val="left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312"/>
        <w:gridCol w:w="312"/>
        <w:gridCol w:w="312"/>
        <w:gridCol w:w="300"/>
        <w:gridCol w:w="314"/>
        <w:gridCol w:w="314"/>
        <w:gridCol w:w="311"/>
        <w:gridCol w:w="311"/>
        <w:gridCol w:w="319"/>
        <w:gridCol w:w="328"/>
        <w:gridCol w:w="315"/>
        <w:gridCol w:w="311"/>
        <w:gridCol w:w="317"/>
        <w:gridCol w:w="317"/>
        <w:gridCol w:w="328"/>
        <w:gridCol w:w="318"/>
        <w:gridCol w:w="316"/>
        <w:gridCol w:w="317"/>
        <w:gridCol w:w="312"/>
        <w:gridCol w:w="313"/>
        <w:gridCol w:w="318"/>
        <w:gridCol w:w="315"/>
        <w:gridCol w:w="318"/>
        <w:gridCol w:w="315"/>
        <w:gridCol w:w="311"/>
        <w:gridCol w:w="315"/>
        <w:gridCol w:w="318"/>
        <w:gridCol w:w="239"/>
      </w:tblGrid>
      <w:tr>
        <w:trPr/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40" w:before="0" w:after="29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a zároveň prehlasuje, že v súvislosti s vyúčtovaním bezodkladne oznámi družstvu každú zmenu korešpondenčnej adresy a čísla účtu.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B.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nájomca Bytu a nový nájomca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nežiadajú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vykonať delené vyúčtovanie za rok 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Nový nájomca Bytu sa zaväzuje, že ročné vyúčtovanie nákladov za užívanie Bytu a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(ďalej len „vyúčtovanie“) za celý rok……….…….. bude znášať v plnom rozsahu.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2. Pôvodný nájomca Bytu a nový nájomca Bytu prehlasujú, že prípadné spory súvisiace s ročným vyúčtovaním za rok .……. si budú riešiť vzájomnou dohodou.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3. Pôvodný nájomca Bytu a nový nájomca Bytu potvrdzujú správnosť uvedených údajov, neporušenosť plomb na meradlách a celkovú funkčnosť meradiel a prístrojov. V prípade uvedenia nesprávnych údajov z odpočtov bude vyúčtovanie nákladov spojených s užívaním Bytu vykonané v zmysle platnej legislatívy.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KÁBLOVÁ TELEVÍZIA / INTERNET </w:t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(hodiace sa zakrúžkujte)</w:t>
        <w:tab/>
      </w:r>
    </w:p>
    <w:p>
      <w:pPr>
        <w:pStyle w:val="Normal"/>
        <w:spacing w:lineRule="auto" w:line="240" w:before="0" w:after="29"/>
        <w:jc w:val="both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a) ODHLÁSENIE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(nepokračovanie po pôvodnom nájomcovi Bytu) –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prípade odhlásenia je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potrebné predložiť Zmluvu o ukončení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poskytovania služieb elektronických komunikácií prostredníctvom káblových distribučných systémov pre pôvodného nájomcu (vybavíte v Obchodnej kancelárii BDTS s.r.o.)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b) PREHLÁSENIE na nového nájomcu Bytu –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prípade prehlásenia je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potrebné predložiť Zmluvu o zriadení a poskytovaní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služieb elektronických komunikácií prostredníctvom káblových distribučných systémov (vybavíte v Obchodnej kancelárii BDTS s.r.o.)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 ……………………………….. dňa…………………..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………………  ………………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..</w:t>
        <w:tab/>
        <w:tab/>
        <w:tab/>
        <w:tab/>
        <w:tab/>
        <w:tab/>
        <w:t>………………… …………..…..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Pôvodný(í) nájomca (nájomcovia)</w:t>
        <w:tab/>
        <w:tab/>
        <w:tab/>
        <w:tab/>
        <w:tab/>
        <w:tab/>
        <w:t>Nový(í) nájomca (nájomcovia)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rPr/>
    </w:pPr>
    <w:r>
      <w:rPr/>
      <w:t>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Application>LibreOffice/7.4.2.3$Windows_X86_64 LibreOffice_project/382eef1f22670f7f4118c8c2dd222ec7ad009daf</Application>
  <AppVersion>15.0000</AppVersion>
  <Pages>2</Pages>
  <Words>683</Words>
  <Characters>4650</Characters>
  <CharactersWithSpaces>5509</CharactersWithSpaces>
  <Paragraphs>62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2023-04-04T09:27:33Z</cp:lastPrinted>
  <dcterms:modified xsi:type="dcterms:W3CDTF">2023-10-18T12:23:28Z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